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E5EA" w14:textId="388FB074" w:rsidR="00A11B12" w:rsidRPr="007D0316" w:rsidRDefault="00D1313C" w:rsidP="00A11B12">
      <w:pPr>
        <w:jc w:val="center"/>
        <w:rPr>
          <w:rStyle w:val="ui-provider"/>
          <w:rFonts w:ascii="Avenir Next LT Pro Light" w:hAnsi="Avenir Next LT Pro Light"/>
          <w:b/>
          <w:bCs/>
          <w:sz w:val="24"/>
          <w:szCs w:val="24"/>
        </w:rPr>
      </w:pPr>
      <w:r w:rsidRPr="007D0316">
        <w:rPr>
          <w:rStyle w:val="ui-provider"/>
          <w:rFonts w:ascii="Avenir Next LT Pro Light" w:hAnsi="Avenir Next LT Pro Light"/>
          <w:b/>
          <w:bCs/>
          <w:sz w:val="24"/>
          <w:szCs w:val="24"/>
        </w:rPr>
        <w:t xml:space="preserve">Grit Leads to Greatness </w:t>
      </w:r>
      <w:r w:rsidR="00D922CF">
        <w:rPr>
          <w:rStyle w:val="ui-provider"/>
          <w:rFonts w:ascii="Avenir Next LT Pro Light" w:hAnsi="Avenir Next LT Pro Light"/>
          <w:b/>
          <w:bCs/>
          <w:sz w:val="24"/>
          <w:szCs w:val="24"/>
        </w:rPr>
        <w:t xml:space="preserve">Lesson Plan </w:t>
      </w:r>
      <w:r w:rsidRPr="007D0316">
        <w:rPr>
          <w:rStyle w:val="ui-provider"/>
          <w:rFonts w:ascii="Avenir Next LT Pro Light" w:hAnsi="Avenir Next LT Pro Light"/>
          <w:b/>
          <w:bCs/>
          <w:sz w:val="24"/>
          <w:szCs w:val="24"/>
        </w:rPr>
        <w:t>Overview</w:t>
      </w:r>
    </w:p>
    <w:p w14:paraId="320FA604" w14:textId="77777777" w:rsidR="00D922CF" w:rsidRDefault="0056705C" w:rsidP="00D1313C">
      <w:pPr>
        <w:rPr>
          <w:rStyle w:val="ui-provider"/>
          <w:rFonts w:ascii="Avenir Next LT Pro Light" w:hAnsi="Avenir Next LT Pro Light"/>
          <w:sz w:val="24"/>
          <w:szCs w:val="24"/>
        </w:rPr>
      </w:pPr>
      <w:r w:rsidRPr="007D0316">
        <w:rPr>
          <w:rStyle w:val="ui-provider"/>
          <w:rFonts w:ascii="Avenir Next LT Pro Light" w:hAnsi="Avenir Next LT Pro Light"/>
          <w:sz w:val="24"/>
          <w:szCs w:val="24"/>
        </w:rPr>
        <w:t>NCCER has teamed up with Delmarva</w:t>
      </w:r>
      <w:r w:rsidR="00750FCC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to bring Construction Education into the elementary classrooms! </w:t>
      </w:r>
      <w:r w:rsidR="00674F71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“Grit Leads to Greatness” </w:t>
      </w:r>
      <w:r w:rsidR="007D0316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takes students into </w:t>
      </w:r>
      <w:r w:rsidR="00626AD5">
        <w:rPr>
          <w:rStyle w:val="ui-provider"/>
          <w:rFonts w:ascii="Avenir Next LT Pro Light" w:hAnsi="Avenir Next LT Pro Light"/>
          <w:sz w:val="24"/>
          <w:szCs w:val="24"/>
        </w:rPr>
        <w:t>an</w:t>
      </w:r>
      <w:r w:rsidR="007D0316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</w:t>
      </w:r>
      <w:r w:rsidR="00626AD5">
        <w:rPr>
          <w:rStyle w:val="d9fyld"/>
          <w:rFonts w:ascii="Avenir Next LT Pro Light" w:hAnsi="Avenir Next LT Pro Light"/>
          <w:color w:val="202124"/>
          <w:sz w:val="24"/>
          <w:szCs w:val="24"/>
          <w:shd w:val="clear" w:color="auto" w:fill="FFFFFF"/>
        </w:rPr>
        <w:t>i</w:t>
      </w:r>
      <w:r w:rsidR="007D0316" w:rsidRPr="007D0316">
        <w:rPr>
          <w:rStyle w:val="d9fyld"/>
          <w:rFonts w:ascii="Avenir Next LT Pro Light" w:hAnsi="Avenir Next LT Pro Light"/>
          <w:color w:val="202124"/>
          <w:sz w:val="24"/>
          <w:szCs w:val="24"/>
          <w:shd w:val="clear" w:color="auto" w:fill="FFFFFF"/>
        </w:rPr>
        <w:t>magin</w:t>
      </w:r>
      <w:r w:rsidR="00626AD5">
        <w:rPr>
          <w:rStyle w:val="d9fyld"/>
          <w:rFonts w:ascii="Avenir Next LT Pro Light" w:hAnsi="Avenir Next LT Pro Light"/>
          <w:color w:val="202124"/>
          <w:sz w:val="24"/>
          <w:szCs w:val="24"/>
          <w:shd w:val="clear" w:color="auto" w:fill="FFFFFF"/>
        </w:rPr>
        <w:t>ary</w:t>
      </w:r>
      <w:r w:rsidR="007D0316" w:rsidRPr="007D0316">
        <w:rPr>
          <w:rStyle w:val="d9fyld"/>
          <w:rFonts w:ascii="Avenir Next LT Pro Light" w:hAnsi="Avenir Next LT Pro Light"/>
          <w:color w:val="202124"/>
          <w:sz w:val="24"/>
          <w:szCs w:val="24"/>
          <w:shd w:val="clear" w:color="auto" w:fill="FFFFFF"/>
        </w:rPr>
        <w:t xml:space="preserve"> world that has forgotten how to build...</w:t>
      </w:r>
      <w:r w:rsidR="00D922CF">
        <w:rPr>
          <w:rStyle w:val="d9fyld"/>
          <w:rFonts w:ascii="Avenir Next LT Pro Light" w:hAnsi="Avenir Next LT Pro Light"/>
          <w:color w:val="202124"/>
          <w:sz w:val="24"/>
          <w:szCs w:val="24"/>
          <w:shd w:val="clear" w:color="auto" w:fill="FFFFFF"/>
        </w:rPr>
        <w:t xml:space="preserve">  </w:t>
      </w:r>
      <w:r w:rsidR="007D0316" w:rsidRPr="007D0316">
        <w:rPr>
          <w:rStyle w:val="hgkelc"/>
          <w:rFonts w:ascii="Avenir Next LT Pro Light" w:hAnsi="Avenir Next LT Pro Light"/>
          <w:color w:val="202124"/>
          <w:sz w:val="24"/>
          <w:szCs w:val="24"/>
          <w:shd w:val="clear" w:color="auto" w:fill="FFFFFF"/>
        </w:rPr>
        <w:t>After a devastating earthquake causes the city to teeter on the edge of a cliff, the duo embarks on an epic journey to a place called Greatness, believing it holds the key to saving their city from disaster</w:t>
      </w:r>
      <w:r w:rsidR="007D0316" w:rsidRPr="007D0316">
        <w:rPr>
          <w:rStyle w:val="hgkelc"/>
          <w:rFonts w:ascii="Roboto" w:hAnsi="Roboto"/>
          <w:color w:val="202124"/>
          <w:sz w:val="24"/>
          <w:szCs w:val="24"/>
          <w:shd w:val="clear" w:color="auto" w:fill="FFFFFF"/>
        </w:rPr>
        <w:t>.</w:t>
      </w:r>
      <w:r w:rsidR="007D0316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</w:t>
      </w:r>
    </w:p>
    <w:p w14:paraId="09848B17" w14:textId="504F35A4" w:rsidR="00D1313C" w:rsidRPr="007D0316" w:rsidRDefault="00A13A5D" w:rsidP="00D1313C">
      <w:pPr>
        <w:rPr>
          <w:rStyle w:val="ui-provider"/>
          <w:rFonts w:ascii="Avenir Next LT Pro Light" w:hAnsi="Avenir Next LT Pro Light"/>
          <w:sz w:val="24"/>
          <w:szCs w:val="24"/>
        </w:rPr>
      </w:pPr>
      <w:r>
        <w:rPr>
          <w:rStyle w:val="ui-provider"/>
          <w:rFonts w:ascii="Avenir Next LT Pro Light" w:hAnsi="Avenir Next LT Pro Light"/>
          <w:sz w:val="24"/>
          <w:szCs w:val="24"/>
        </w:rPr>
        <w:t xml:space="preserve">The story focuses on </w:t>
      </w:r>
      <w:r w:rsidR="003407F6">
        <w:rPr>
          <w:rStyle w:val="ui-provider"/>
          <w:rFonts w:ascii="Avenir Next LT Pro Light" w:hAnsi="Avenir Next LT Pro Light"/>
          <w:sz w:val="24"/>
          <w:szCs w:val="24"/>
        </w:rPr>
        <w:t>the jobs of a mason</w:t>
      </w:r>
      <w:r w:rsidR="005304F4">
        <w:rPr>
          <w:rStyle w:val="ui-provider"/>
          <w:rFonts w:ascii="Avenir Next LT Pro Light" w:hAnsi="Avenir Next LT Pro Light"/>
          <w:sz w:val="24"/>
          <w:szCs w:val="24"/>
        </w:rPr>
        <w:t>, electric</w:t>
      </w:r>
      <w:r w:rsidR="003407F6">
        <w:rPr>
          <w:rStyle w:val="ui-provider"/>
          <w:rFonts w:ascii="Avenir Next LT Pro Light" w:hAnsi="Avenir Next LT Pro Light"/>
          <w:sz w:val="24"/>
          <w:szCs w:val="24"/>
        </w:rPr>
        <w:t>ian</w:t>
      </w:r>
      <w:r w:rsidR="005304F4">
        <w:rPr>
          <w:rStyle w:val="ui-provider"/>
          <w:rFonts w:ascii="Avenir Next LT Pro Light" w:hAnsi="Avenir Next LT Pro Light"/>
          <w:sz w:val="24"/>
          <w:szCs w:val="24"/>
        </w:rPr>
        <w:t>, weld</w:t>
      </w:r>
      <w:r w:rsidR="003407F6">
        <w:rPr>
          <w:rStyle w:val="ui-provider"/>
          <w:rFonts w:ascii="Avenir Next LT Pro Light" w:hAnsi="Avenir Next LT Pro Light"/>
          <w:sz w:val="24"/>
          <w:szCs w:val="24"/>
        </w:rPr>
        <w:t>er</w:t>
      </w:r>
      <w:r w:rsidR="005304F4">
        <w:rPr>
          <w:rStyle w:val="ui-provider"/>
          <w:rFonts w:ascii="Avenir Next LT Pro Light" w:hAnsi="Avenir Next LT Pro Light"/>
          <w:sz w:val="24"/>
          <w:szCs w:val="24"/>
        </w:rPr>
        <w:t>, plumber,</w:t>
      </w:r>
      <w:r w:rsidR="003407F6">
        <w:rPr>
          <w:rStyle w:val="ui-provider"/>
          <w:rFonts w:ascii="Avenir Next LT Pro Light" w:hAnsi="Avenir Next LT Pro Light"/>
          <w:sz w:val="24"/>
          <w:szCs w:val="24"/>
        </w:rPr>
        <w:t xml:space="preserve"> and carpenter.</w:t>
      </w:r>
      <w:r w:rsidR="005304F4">
        <w:rPr>
          <w:rStyle w:val="ui-provider"/>
          <w:rFonts w:ascii="Avenir Next LT Pro Light" w:hAnsi="Avenir Next LT Pro Light"/>
          <w:sz w:val="24"/>
          <w:szCs w:val="24"/>
        </w:rPr>
        <w:t xml:space="preserve"> </w:t>
      </w:r>
      <w:r w:rsidR="007D0316" w:rsidRPr="007D0316">
        <w:rPr>
          <w:rStyle w:val="ui-provider"/>
          <w:rFonts w:ascii="Avenir Next LT Pro Light" w:hAnsi="Avenir Next LT Pro Light"/>
          <w:sz w:val="24"/>
          <w:szCs w:val="24"/>
        </w:rPr>
        <w:t>This</w:t>
      </w:r>
      <w:r w:rsidR="00A55E64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</w:t>
      </w:r>
      <w:r w:rsidR="00476496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lesson helps students understand a variety of construction jobs and the </w:t>
      </w:r>
      <w:r w:rsidR="0056705C" w:rsidRPr="007D0316">
        <w:rPr>
          <w:rStyle w:val="ui-provider"/>
          <w:rFonts w:ascii="Avenir Next LT Pro Light" w:hAnsi="Avenir Next LT Pro Light"/>
          <w:sz w:val="24"/>
          <w:szCs w:val="24"/>
        </w:rPr>
        <w:t>hard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 xml:space="preserve">-but-rewarding </w:t>
      </w:r>
      <w:r w:rsidR="0056705C" w:rsidRPr="007D0316">
        <w:rPr>
          <w:rStyle w:val="ui-provider"/>
          <w:rFonts w:ascii="Avenir Next LT Pro Light" w:hAnsi="Avenir Next LT Pro Light"/>
          <w:sz w:val="24"/>
          <w:szCs w:val="24"/>
        </w:rPr>
        <w:t>work</w:t>
      </w:r>
      <w:r w:rsidR="00476496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that goes along with them. Th</w:t>
      </w:r>
      <w:r w:rsidR="001F319F">
        <w:rPr>
          <w:rStyle w:val="ui-provider"/>
          <w:rFonts w:ascii="Avenir Next LT Pro Light" w:hAnsi="Avenir Next LT Pro Light"/>
          <w:sz w:val="24"/>
          <w:szCs w:val="24"/>
        </w:rPr>
        <w:t>is</w:t>
      </w:r>
      <w:r w:rsidR="00476496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lesson can be implemented </w:t>
      </w:r>
      <w:r w:rsidR="00244B29" w:rsidRPr="007D0316">
        <w:rPr>
          <w:rStyle w:val="ui-provider"/>
          <w:rFonts w:ascii="Avenir Next LT Pro Light" w:hAnsi="Avenir Next LT Pro Light"/>
          <w:sz w:val="24"/>
          <w:szCs w:val="24"/>
        </w:rPr>
        <w:t>into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 xml:space="preserve"> </w:t>
      </w:r>
      <w:r w:rsidR="00244B29" w:rsidRPr="007D0316">
        <w:rPr>
          <w:rStyle w:val="ui-provider"/>
          <w:rFonts w:ascii="Avenir Next LT Pro Light" w:hAnsi="Avenir Next LT Pro Light"/>
          <w:sz w:val="24"/>
          <w:szCs w:val="24"/>
        </w:rPr>
        <w:t>math, science, and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>/or</w:t>
      </w:r>
      <w:r w:rsidR="00244B29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reading curricul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>a</w:t>
      </w:r>
      <w:r w:rsidR="00244B29" w:rsidRPr="007D0316">
        <w:rPr>
          <w:rStyle w:val="ui-provider"/>
          <w:rFonts w:ascii="Avenir Next LT Pro Light" w:hAnsi="Avenir Next LT Pro Light"/>
          <w:sz w:val="24"/>
          <w:szCs w:val="24"/>
        </w:rPr>
        <w:t>. We focused on a third grade ELA target to go along with this story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 xml:space="preserve">, incorporating </w:t>
      </w:r>
      <w:r w:rsidR="00244B29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hands-on activities to 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>deliver</w:t>
      </w:r>
      <w:r w:rsidR="00244B29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 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>an engaging experience of the construction industry</w:t>
      </w:r>
      <w:r w:rsidR="0056705C" w:rsidRPr="007D0316">
        <w:rPr>
          <w:rStyle w:val="ui-provider"/>
          <w:rFonts w:ascii="Avenir Next LT Pro Light" w:hAnsi="Avenir Next LT Pro Light"/>
          <w:sz w:val="24"/>
          <w:szCs w:val="24"/>
        </w:rPr>
        <w:t xml:space="preserve">. </w:t>
      </w:r>
    </w:p>
    <w:p w14:paraId="5A77BDDF" w14:textId="15FB946D" w:rsidR="00A11B12" w:rsidRPr="007D0316" w:rsidRDefault="00674F71" w:rsidP="00D922CF">
      <w:pPr>
        <w:rPr>
          <w:rStyle w:val="ui-provider"/>
          <w:rFonts w:ascii="Avenir Next LT Pro Light" w:hAnsi="Avenir Next LT Pro Light"/>
          <w:sz w:val="24"/>
          <w:szCs w:val="24"/>
        </w:rPr>
      </w:pPr>
      <w:r w:rsidRPr="007D0316">
        <w:rPr>
          <w:rStyle w:val="ui-provider"/>
          <w:rFonts w:ascii="Avenir Next LT Pro Light" w:hAnsi="Avenir Next LT Pro Light"/>
          <w:sz w:val="24"/>
          <w:szCs w:val="24"/>
        </w:rPr>
        <w:t>What better way to bring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 xml:space="preserve"> c</w:t>
      </w:r>
      <w:r w:rsidR="00C4041B">
        <w:rPr>
          <w:rStyle w:val="ui-provider"/>
          <w:rFonts w:ascii="Avenir Next LT Pro Light" w:hAnsi="Avenir Next LT Pro Light"/>
          <w:sz w:val="24"/>
          <w:szCs w:val="24"/>
        </w:rPr>
        <w:t xml:space="preserve">onstruction 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>e</w:t>
      </w:r>
      <w:r w:rsidR="00C4041B">
        <w:rPr>
          <w:rStyle w:val="ui-provider"/>
          <w:rFonts w:ascii="Avenir Next LT Pro Light" w:hAnsi="Avenir Next LT Pro Light"/>
          <w:sz w:val="24"/>
          <w:szCs w:val="24"/>
        </w:rPr>
        <w:t xml:space="preserve">ducation </w:t>
      </w:r>
      <w:r w:rsidR="00D922CF">
        <w:rPr>
          <w:rStyle w:val="ui-provider"/>
          <w:rFonts w:ascii="Avenir Next LT Pro Light" w:hAnsi="Avenir Next LT Pro Light"/>
          <w:sz w:val="24"/>
          <w:szCs w:val="24"/>
        </w:rPr>
        <w:t xml:space="preserve">and career awareness </w:t>
      </w:r>
      <w:r w:rsidR="00C4041B">
        <w:rPr>
          <w:rStyle w:val="ui-provider"/>
          <w:rFonts w:ascii="Avenir Next LT Pro Light" w:hAnsi="Avenir Next LT Pro Light"/>
          <w:sz w:val="24"/>
          <w:szCs w:val="24"/>
        </w:rPr>
        <w:t>into the classroom</w:t>
      </w:r>
      <w:r w:rsidR="00AB14F1">
        <w:rPr>
          <w:rStyle w:val="ui-provider"/>
          <w:rFonts w:ascii="Avenir Next LT Pro Light" w:hAnsi="Avenir Next LT Pro Light"/>
          <w:sz w:val="24"/>
          <w:szCs w:val="24"/>
        </w:rPr>
        <w:t>?</w:t>
      </w:r>
    </w:p>
    <w:p w14:paraId="4E5DCACD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6E9D8460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2537279E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69B79FC6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7EE8FCB4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145C3597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50A2C767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1E314B09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180117CE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42ED3689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6012E900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14BD7AD4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494C6EA6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1C3C9CE5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451F5B96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053D50AD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4662A2D3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046ADCBF" w14:textId="77777777" w:rsidR="00A11B12" w:rsidRDefault="00A11B12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</w:p>
    <w:p w14:paraId="58998817" w14:textId="77777777" w:rsidR="00A11B12" w:rsidRDefault="00A11B12" w:rsidP="00BF3784">
      <w:pPr>
        <w:rPr>
          <w:rStyle w:val="ui-provider"/>
          <w:rFonts w:ascii="Avenir Next LT Pro Light" w:hAnsi="Avenir Next LT Pro Light"/>
          <w:b/>
          <w:bCs/>
        </w:rPr>
      </w:pPr>
    </w:p>
    <w:p w14:paraId="0CAB6C29" w14:textId="2E300400" w:rsidR="00AA395A" w:rsidRPr="008B5405" w:rsidRDefault="00AA395A" w:rsidP="00AA395A">
      <w:pPr>
        <w:jc w:val="center"/>
        <w:rPr>
          <w:rStyle w:val="ui-provider"/>
          <w:rFonts w:ascii="Avenir Next LT Pro Light" w:hAnsi="Avenir Next LT Pro Light"/>
          <w:b/>
          <w:bCs/>
        </w:rPr>
      </w:pPr>
      <w:r w:rsidRPr="008B5405">
        <w:rPr>
          <w:rStyle w:val="ui-provider"/>
          <w:rFonts w:ascii="Avenir Next LT Pro Light" w:hAnsi="Avenir Next LT Pro Light"/>
          <w:b/>
          <w:bCs/>
        </w:rPr>
        <w:t>Grit Leads to Greatness</w:t>
      </w:r>
      <w:r w:rsidR="00D922CF">
        <w:rPr>
          <w:rStyle w:val="ui-provider"/>
          <w:rFonts w:ascii="Avenir Next LT Pro Light" w:hAnsi="Avenir Next LT Pro Light"/>
          <w:b/>
          <w:bCs/>
        </w:rPr>
        <w:t xml:space="preserve"> Lesson Plan</w:t>
      </w:r>
      <w:r w:rsidRPr="008B5405">
        <w:rPr>
          <w:rStyle w:val="ui-provider"/>
          <w:rFonts w:ascii="Avenir Next LT Pro Light" w:hAnsi="Avenir Next LT Pro Light"/>
          <w:b/>
          <w:bCs/>
        </w:rPr>
        <w:t xml:space="preserve">: Bringing </w:t>
      </w:r>
      <w:r w:rsidR="00D922CF">
        <w:rPr>
          <w:rStyle w:val="ui-provider"/>
          <w:rFonts w:ascii="Avenir Next LT Pro Light" w:hAnsi="Avenir Next LT Pro Light"/>
          <w:b/>
          <w:bCs/>
        </w:rPr>
        <w:t>Construction</w:t>
      </w:r>
      <w:r w:rsidRPr="008B5405">
        <w:rPr>
          <w:rStyle w:val="ui-provider"/>
          <w:rFonts w:ascii="Avenir Next LT Pro Light" w:hAnsi="Avenir Next LT Pro Light"/>
          <w:b/>
          <w:bCs/>
        </w:rPr>
        <w:t xml:space="preserve"> into the 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5405" w:rsidRPr="008B5405" w14:paraId="7C4D5093" w14:textId="77777777" w:rsidTr="00AA395A">
        <w:trPr>
          <w:trHeight w:val="2600"/>
        </w:trPr>
        <w:tc>
          <w:tcPr>
            <w:tcW w:w="9350" w:type="dxa"/>
          </w:tcPr>
          <w:p w14:paraId="2ED272F9" w14:textId="3EF1A85F" w:rsidR="00AA395A" w:rsidRPr="008B5405" w:rsidRDefault="00AA395A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Standards</w:t>
            </w:r>
            <w:r w:rsidR="003F3457">
              <w:rPr>
                <w:rStyle w:val="ui-provider"/>
                <w:rFonts w:ascii="Avenir Next LT Pro Light" w:hAnsi="Avenir Next LT Pro Light"/>
                <w:b/>
                <w:bCs/>
              </w:rPr>
              <w:t xml:space="preserve"> </w:t>
            </w:r>
            <w:r w:rsidRPr="008B5405">
              <w:rPr>
                <w:rStyle w:val="ui-provider"/>
                <w:rFonts w:ascii="Avenir Next LT Pro Light" w:hAnsi="Avenir Next LT Pro Light"/>
              </w:rPr>
              <w:t>(</w:t>
            </w:r>
            <w:r w:rsidR="00AF6FB9">
              <w:rPr>
                <w:rStyle w:val="ui-provider"/>
                <w:rFonts w:ascii="Avenir Next LT Pro Light" w:hAnsi="Avenir Next LT Pro Light"/>
              </w:rPr>
              <w:t xml:space="preserve">this offers a </w:t>
            </w:r>
            <w:r w:rsidRPr="008B5405">
              <w:rPr>
                <w:rStyle w:val="ui-provider"/>
                <w:rFonts w:ascii="Avenir Next LT Pro Light" w:hAnsi="Avenir Next LT Pro Light"/>
              </w:rPr>
              <w:t>possible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 xml:space="preserve"> standard to use, </w:t>
            </w:r>
            <w:r w:rsidR="00AF6FB9">
              <w:rPr>
                <w:rStyle w:val="ui-provider"/>
                <w:rFonts w:ascii="Avenir Next LT Pro Light" w:hAnsi="Avenir Next LT Pro Light"/>
              </w:rPr>
              <w:t xml:space="preserve">but you 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 xml:space="preserve">can also integrate this </w:t>
            </w:r>
            <w:r w:rsidR="00AF6FB9">
              <w:rPr>
                <w:rStyle w:val="ui-provider"/>
                <w:rFonts w:ascii="Avenir Next LT Pro Light" w:hAnsi="Avenir Next LT Pro Light"/>
              </w:rPr>
              <w:t xml:space="preserve">lesson plan 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>into science, math, or communication</w:t>
            </w:r>
            <w:r w:rsidR="00AF6FB9">
              <w:rPr>
                <w:rStyle w:val="ui-provider"/>
                <w:rFonts w:ascii="Avenir Next LT Pro Light" w:hAnsi="Avenir Next LT Pro Light"/>
              </w:rPr>
              <w:t>s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>)</w:t>
            </w:r>
            <w:r w:rsidR="003F3457">
              <w:rPr>
                <w:rStyle w:val="ui-provider"/>
                <w:rFonts w:ascii="Avenir Next LT Pro Light" w:hAnsi="Avenir Next LT Pro Light"/>
              </w:rPr>
              <w:t>:</w:t>
            </w:r>
          </w:p>
          <w:p w14:paraId="191C1106" w14:textId="77777777" w:rsidR="00AA395A" w:rsidRPr="008B5405" w:rsidRDefault="00AA395A" w:rsidP="00AA395A">
            <w:pPr>
              <w:rPr>
                <w:rStyle w:val="ui-provider"/>
                <w:rFonts w:ascii="Avenir Next LT Pro Light" w:hAnsi="Avenir Next LT Pro Light"/>
              </w:rPr>
            </w:pPr>
          </w:p>
          <w:p w14:paraId="1E6CEE64" w14:textId="77777777" w:rsidR="00AA395A" w:rsidRPr="008B5405" w:rsidRDefault="00AA395A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ELA.</w:t>
            </w:r>
            <w:proofErr w:type="gramStart"/>
            <w:r w:rsidRPr="008B5405">
              <w:rPr>
                <w:rStyle w:val="ui-provider"/>
                <w:rFonts w:ascii="Avenir Next LT Pro Light" w:hAnsi="Avenir Next LT Pro Light"/>
              </w:rPr>
              <w:t>3.R.</w:t>
            </w:r>
            <w:proofErr w:type="gramEnd"/>
            <w:r w:rsidRPr="008B5405">
              <w:rPr>
                <w:rStyle w:val="ui-provider"/>
                <w:rFonts w:ascii="Avenir Next LT Pro Light" w:hAnsi="Avenir Next LT Pro Light"/>
              </w:rPr>
              <w:t xml:space="preserve">2.2 Identify the central idea and explain how relevant details support that idea in a text. </w:t>
            </w:r>
          </w:p>
          <w:p w14:paraId="72E3F0D2" w14:textId="77777777" w:rsidR="00AA395A" w:rsidRPr="008B5405" w:rsidRDefault="00AA395A" w:rsidP="00AA395A">
            <w:pPr>
              <w:rPr>
                <w:rStyle w:val="ui-provider"/>
                <w:rFonts w:ascii="Avenir Next LT Pro Light" w:hAnsi="Avenir Next LT Pro Light"/>
              </w:rPr>
            </w:pPr>
          </w:p>
          <w:p w14:paraId="274F9835" w14:textId="77777777" w:rsidR="00AA395A" w:rsidRPr="008B5405" w:rsidRDefault="00341F49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Learning Target: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Students will demonstrate 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>an understanding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of multiple construction 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 xml:space="preserve">careers and how they are relevant in the real world. </w:t>
            </w:r>
          </w:p>
          <w:p w14:paraId="0D4BE5DD" w14:textId="77777777" w:rsidR="00326BCA" w:rsidRPr="008B5405" w:rsidRDefault="00326BCA" w:rsidP="00AA395A">
            <w:pPr>
              <w:rPr>
                <w:rStyle w:val="ui-provider"/>
                <w:rFonts w:ascii="Avenir Next LT Pro Light" w:hAnsi="Avenir Next LT Pro Light"/>
              </w:rPr>
            </w:pPr>
          </w:p>
          <w:p w14:paraId="415F33A6" w14:textId="44E4328D" w:rsidR="00326BCA" w:rsidRPr="008B5405" w:rsidRDefault="00326BCA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Goal: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</w:t>
            </w:r>
            <w:r w:rsidRPr="008B5405">
              <w:rPr>
                <w:rFonts w:ascii="Avenir Next LT Pro Light" w:hAnsi="Avenir Next LT Pro Light"/>
              </w:rPr>
              <w:t xml:space="preserve">Inspire the kids to consider careers in </w:t>
            </w:r>
            <w:r w:rsidRPr="00AF6FB9">
              <w:rPr>
                <w:rFonts w:ascii="Avenir Next LT Pro" w:hAnsi="Avenir Next LT Pro"/>
              </w:rPr>
              <w:t>construction (</w:t>
            </w:r>
            <w:r w:rsidR="00AF6FB9" w:rsidRPr="00AF6FB9">
              <w:rPr>
                <w:rFonts w:ascii="Avenir Next LT Pro" w:hAnsi="Avenir Next LT Pro"/>
              </w:rPr>
              <w:t xml:space="preserve">this lesson is </w:t>
            </w:r>
            <w:r w:rsidRPr="00AF6FB9">
              <w:rPr>
                <w:rFonts w:ascii="Avenir Next LT Pro" w:hAnsi="Avenir Next LT Pro"/>
              </w:rPr>
              <w:t>not</w:t>
            </w:r>
            <w:r w:rsidRPr="008B5405">
              <w:rPr>
                <w:rFonts w:ascii="Avenir Next LT Pro Light" w:hAnsi="Avenir Next LT Pro Light"/>
              </w:rPr>
              <w:t xml:space="preserve"> performance based).</w:t>
            </w:r>
          </w:p>
        </w:tc>
      </w:tr>
      <w:tr w:rsidR="008B5405" w:rsidRPr="008B5405" w14:paraId="07D93968" w14:textId="77777777" w:rsidTr="00AA395A">
        <w:trPr>
          <w:trHeight w:val="2240"/>
        </w:trPr>
        <w:tc>
          <w:tcPr>
            <w:tcW w:w="9350" w:type="dxa"/>
          </w:tcPr>
          <w:p w14:paraId="43F76F6E" w14:textId="77777777" w:rsidR="00AA395A" w:rsidRPr="008B5405" w:rsidRDefault="00AA395A" w:rsidP="00AA395A">
            <w:pPr>
              <w:rPr>
                <w:rStyle w:val="ui-provider"/>
                <w:rFonts w:ascii="Avenir Next LT Pro Light" w:hAnsi="Avenir Next LT Pro Light"/>
                <w:b/>
                <w:bCs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Materials/Resources:</w:t>
            </w:r>
          </w:p>
          <w:p w14:paraId="784DD1D5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 xml:space="preserve">Chart </w:t>
            </w:r>
            <w:proofErr w:type="gramStart"/>
            <w:r>
              <w:rPr>
                <w:rStyle w:val="ui-provider"/>
                <w:rFonts w:ascii="Avenir Next LT Pro Light" w:hAnsi="Avenir Next LT Pro Light"/>
              </w:rPr>
              <w:t>paper</w:t>
            </w:r>
            <w:proofErr w:type="gramEnd"/>
          </w:p>
          <w:p w14:paraId="5C77D59F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Chocolate candy (</w:t>
            </w:r>
            <w:r>
              <w:rPr>
                <w:rStyle w:val="ui-provider"/>
                <w:rFonts w:ascii="Avenir Next LT Pro Light" w:hAnsi="Avenir Next LT Pro Light"/>
              </w:rPr>
              <w:t>H</w:t>
            </w:r>
            <w:r w:rsidRPr="008B5405">
              <w:rPr>
                <w:rStyle w:val="ui-provider"/>
                <w:rFonts w:ascii="Avenir Next LT Pro Light" w:hAnsi="Avenir Next LT Pro Light"/>
              </w:rPr>
              <w:t>ers</w:t>
            </w:r>
            <w:r>
              <w:rPr>
                <w:rStyle w:val="ui-provider"/>
                <w:rFonts w:ascii="Avenir Next LT Pro Light" w:hAnsi="Avenir Next LT Pro Light"/>
              </w:rPr>
              <w:t>e</w:t>
            </w:r>
            <w:r w:rsidRPr="008B5405">
              <w:rPr>
                <w:rStyle w:val="ui-provider"/>
                <w:rFonts w:ascii="Avenir Next LT Pro Light" w:hAnsi="Avenir Next LT Pro Light"/>
              </w:rPr>
              <w:t>y’s rectangles)</w:t>
            </w:r>
          </w:p>
          <w:p w14:paraId="7C4B12F1" w14:textId="77777777" w:rsidR="00AF6FB9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>Copper wires</w:t>
            </w:r>
          </w:p>
          <w:p w14:paraId="6722B41D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 xml:space="preserve">Craft </w:t>
            </w:r>
            <w:r>
              <w:rPr>
                <w:rStyle w:val="ui-provider"/>
                <w:rFonts w:ascii="Avenir Next LT Pro Light" w:hAnsi="Avenir Next LT Pro Light"/>
              </w:rPr>
              <w:t>s</w:t>
            </w:r>
            <w:r w:rsidRPr="008B5405">
              <w:rPr>
                <w:rStyle w:val="ui-provider"/>
                <w:rFonts w:ascii="Avenir Next LT Pro Light" w:hAnsi="Avenir Next LT Pro Light"/>
              </w:rPr>
              <w:t>ticks (used to spread paste)</w:t>
            </w:r>
          </w:p>
          <w:p w14:paraId="3964B372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Gloves/</w:t>
            </w:r>
            <w:r>
              <w:rPr>
                <w:rStyle w:val="ui-provider"/>
                <w:rFonts w:ascii="Avenir Next LT Pro Light" w:hAnsi="Avenir Next LT Pro Light"/>
              </w:rPr>
              <w:t>g</w:t>
            </w:r>
            <w:r w:rsidRPr="008B5405">
              <w:rPr>
                <w:rStyle w:val="ui-provider"/>
                <w:rFonts w:ascii="Avenir Next LT Pro Light" w:hAnsi="Avenir Next LT Pro Light"/>
              </w:rPr>
              <w:t>oggles</w:t>
            </w:r>
          </w:p>
          <w:p w14:paraId="6745005E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 xml:space="preserve">Graham </w:t>
            </w:r>
            <w:r>
              <w:rPr>
                <w:rStyle w:val="ui-provider"/>
                <w:rFonts w:ascii="Avenir Next LT Pro Light" w:hAnsi="Avenir Next LT Pro Light"/>
              </w:rPr>
              <w:t>c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rackers </w:t>
            </w:r>
          </w:p>
          <w:p w14:paraId="5D2BFBD3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 xml:space="preserve">Grit Leads to Greatness Book </w:t>
            </w:r>
          </w:p>
          <w:p w14:paraId="7B68BA25" w14:textId="7777777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 xml:space="preserve">Marshmallow paste </w:t>
            </w:r>
          </w:p>
          <w:p w14:paraId="7BBA1E3D" w14:textId="0BC09301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Mason jar with lid</w:t>
            </w:r>
            <w:r w:rsidR="003653E5">
              <w:rPr>
                <w:rStyle w:val="ui-provider"/>
                <w:rFonts w:ascii="Avenir Next LT Pro Light" w:hAnsi="Avenir Next LT Pro Light"/>
              </w:rPr>
              <w:t>s</w:t>
            </w:r>
          </w:p>
          <w:p w14:paraId="2E2713A8" w14:textId="77777777" w:rsidR="00AF6FB9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>Mini jumper wires with alligator clips</w:t>
            </w:r>
          </w:p>
          <w:p w14:paraId="2C29D37F" w14:textId="77777777" w:rsidR="00AF6FB9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>Nails (zinc)</w:t>
            </w:r>
          </w:p>
          <w:p w14:paraId="5BA38334" w14:textId="77777777" w:rsidR="00AF6FB9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>Pennies</w:t>
            </w:r>
          </w:p>
          <w:p w14:paraId="2AED5A74" w14:textId="77777777" w:rsidR="00AF6FB9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>Potatoes</w:t>
            </w:r>
          </w:p>
          <w:p w14:paraId="6EB3D194" w14:textId="4EA5EC57" w:rsidR="00AF6FB9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Small jig</w:t>
            </w:r>
            <w:r w:rsidR="003653E5">
              <w:rPr>
                <w:rStyle w:val="ui-provider"/>
                <w:rFonts w:ascii="Avenir Next LT Pro Light" w:hAnsi="Avenir Next LT Pro Light"/>
              </w:rPr>
              <w:t>s</w:t>
            </w:r>
          </w:p>
          <w:p w14:paraId="3D191F79" w14:textId="037C18E0" w:rsidR="00CF5D5D" w:rsidRPr="008B5405" w:rsidRDefault="00AF6FB9" w:rsidP="00341F49">
            <w:pPr>
              <w:pStyle w:val="ListParagraph"/>
              <w:numPr>
                <w:ilvl w:val="0"/>
                <w:numId w:val="1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 xml:space="preserve">Small LED lights </w:t>
            </w:r>
          </w:p>
        </w:tc>
      </w:tr>
      <w:tr w:rsidR="00CF5D5D" w:rsidRPr="008B5405" w14:paraId="78E5A2E2" w14:textId="77777777" w:rsidTr="00AA395A">
        <w:trPr>
          <w:trHeight w:val="2240"/>
        </w:trPr>
        <w:tc>
          <w:tcPr>
            <w:tcW w:w="9350" w:type="dxa"/>
          </w:tcPr>
          <w:p w14:paraId="752BD0AF" w14:textId="77777777" w:rsidR="00326BCA" w:rsidRDefault="00326BCA" w:rsidP="00AA395A">
            <w:pPr>
              <w:rPr>
                <w:rStyle w:val="ui-provider"/>
                <w:rFonts w:ascii="Avenir Next LT Pro Light" w:hAnsi="Avenir Next LT Pro Light"/>
                <w:b/>
                <w:bCs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Station Prep (Teachers)</w:t>
            </w:r>
          </w:p>
          <w:p w14:paraId="26C1B70E" w14:textId="4F67AD9B" w:rsidR="00CF5D5D" w:rsidRPr="00CF5D5D" w:rsidRDefault="00CF5D5D" w:rsidP="00CF5D5D">
            <w:pPr>
              <w:pStyle w:val="ListParagraph"/>
              <w:numPr>
                <w:ilvl w:val="0"/>
                <w:numId w:val="7"/>
              </w:numPr>
              <w:rPr>
                <w:rStyle w:val="ui-provider"/>
                <w:rFonts w:ascii="Avenir Next LT Pro Light" w:hAnsi="Avenir Next LT Pro Light"/>
                <w:b/>
                <w:bCs/>
              </w:rPr>
            </w:pPr>
            <w:r>
              <w:rPr>
                <w:rStyle w:val="ui-provider"/>
                <w:rFonts w:ascii="Avenir Next LT Pro Light" w:hAnsi="Avenir Next LT Pro Light"/>
              </w:rPr>
              <w:t>Prep the marshmallow paste with craft stick in a bow</w:t>
            </w:r>
            <w:r w:rsidR="003F3457">
              <w:rPr>
                <w:rStyle w:val="ui-provider"/>
                <w:rFonts w:ascii="Avenir Next LT Pro Light" w:hAnsi="Avenir Next LT Pro Light"/>
              </w:rPr>
              <w:t>l; make one prep bowl per station.</w:t>
            </w:r>
            <w:r>
              <w:rPr>
                <w:rStyle w:val="ui-provider"/>
                <w:rFonts w:ascii="Avenir Next LT Pro Light" w:hAnsi="Avenir Next LT Pro Light"/>
              </w:rPr>
              <w:t xml:space="preserve"> </w:t>
            </w:r>
          </w:p>
          <w:p w14:paraId="6492D488" w14:textId="772F558A" w:rsidR="00CF5D5D" w:rsidRDefault="00CF5D5D" w:rsidP="00CF5D5D">
            <w:pPr>
              <w:pStyle w:val="ListParagraph"/>
              <w:numPr>
                <w:ilvl w:val="0"/>
                <w:numId w:val="7"/>
              </w:numPr>
              <w:rPr>
                <w:rStyle w:val="ui-provider"/>
                <w:rFonts w:ascii="Avenir Next LT Pro Light" w:hAnsi="Avenir Next LT Pro Light"/>
              </w:rPr>
            </w:pPr>
            <w:r w:rsidRPr="00CF5D5D">
              <w:rPr>
                <w:rStyle w:val="ui-provider"/>
                <w:rFonts w:ascii="Avenir Next LT Pro Light" w:hAnsi="Avenir Next LT Pro Light"/>
              </w:rPr>
              <w:t>Organize the safety gear as well as the pipe fitting stations.</w:t>
            </w:r>
          </w:p>
          <w:p w14:paraId="2A40C78F" w14:textId="4FA11533" w:rsidR="00CF5D5D" w:rsidRDefault="00CF5D5D" w:rsidP="00CF5D5D">
            <w:pPr>
              <w:pStyle w:val="ListParagraph"/>
              <w:numPr>
                <w:ilvl w:val="0"/>
                <w:numId w:val="7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>Have a way to get hot water for the jar in welding station.</w:t>
            </w:r>
          </w:p>
          <w:p w14:paraId="23AE1DC7" w14:textId="5CEC8A24" w:rsidR="00CF5D5D" w:rsidRDefault="00CF5D5D" w:rsidP="00CF5D5D">
            <w:pPr>
              <w:pStyle w:val="ListParagraph"/>
              <w:numPr>
                <w:ilvl w:val="0"/>
                <w:numId w:val="7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 xml:space="preserve">Ensure all stations have what is needed to complete the activity without interrupting </w:t>
            </w:r>
            <w:r w:rsidR="006E1E53">
              <w:rPr>
                <w:rStyle w:val="ui-provider"/>
                <w:rFonts w:ascii="Avenir Next LT Pro Light" w:hAnsi="Avenir Next LT Pro Light"/>
              </w:rPr>
              <w:t>others.</w:t>
            </w:r>
            <w:r>
              <w:rPr>
                <w:rStyle w:val="ui-provider"/>
                <w:rFonts w:ascii="Avenir Next LT Pro Light" w:hAnsi="Avenir Next LT Pro Light"/>
              </w:rPr>
              <w:t xml:space="preserve"> </w:t>
            </w:r>
          </w:p>
          <w:p w14:paraId="1B6B8FA9" w14:textId="77777777" w:rsidR="00346AEE" w:rsidRPr="003F3457" w:rsidRDefault="00346AEE" w:rsidP="00CF5D5D">
            <w:pPr>
              <w:pStyle w:val="ListParagraph"/>
              <w:numPr>
                <w:ilvl w:val="0"/>
                <w:numId w:val="7"/>
              </w:numPr>
              <w:rPr>
                <w:rFonts w:ascii="Avenir Next LT Pro Light" w:hAnsi="Avenir Next LT Pro Light"/>
              </w:rPr>
            </w:pPr>
            <w:r w:rsidRPr="00346AEE">
              <w:rPr>
                <w:rStyle w:val="ui-provider"/>
                <w:rFonts w:ascii="Avenir Next LT Pro Light" w:hAnsi="Avenir Next LT Pro Light"/>
              </w:rPr>
              <w:t>Review the “how to” for welding station:</w:t>
            </w:r>
            <w:r>
              <w:rPr>
                <w:rStyle w:val="ui-provider"/>
              </w:rPr>
              <w:t xml:space="preserve"> </w:t>
            </w:r>
            <w:hyperlink r:id="rId5" w:history="1">
              <w:r>
                <w:rPr>
                  <w:rStyle w:val="Hyperlink"/>
                </w:rPr>
                <w:t xml:space="preserve">Welding With </w:t>
              </w:r>
              <w:proofErr w:type="gramStart"/>
              <w:r>
                <w:rPr>
                  <w:rStyle w:val="Hyperlink"/>
                </w:rPr>
                <w:t>Chocolate :</w:t>
              </w:r>
              <w:proofErr w:type="gramEnd"/>
              <w:r>
                <w:rPr>
                  <w:rStyle w:val="Hyperlink"/>
                </w:rPr>
                <w:t xml:space="preserve"> 6 Steps (with Pictures) - </w:t>
              </w:r>
              <w:proofErr w:type="spellStart"/>
              <w:r>
                <w:rPr>
                  <w:rStyle w:val="Hyperlink"/>
                </w:rPr>
                <w:t>Instructables</w:t>
              </w:r>
              <w:proofErr w:type="spellEnd"/>
            </w:hyperlink>
            <w:r w:rsidR="003F3457" w:rsidRPr="003F3457">
              <w:t>.</w:t>
            </w:r>
          </w:p>
          <w:p w14:paraId="0C677AFB" w14:textId="0D8C0C28" w:rsidR="003F3457" w:rsidRPr="003F3457" w:rsidRDefault="003F3457" w:rsidP="003F345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Style w:val="ui-provider"/>
                <w:rFonts w:ascii="Avenir Next LT Pro" w:hAnsi="Avenir Next LT Pro"/>
              </w:rPr>
            </w:pPr>
            <w:r w:rsidRPr="003F3457">
              <w:rPr>
                <w:rFonts w:ascii="Avenir Next LT Pro" w:hAnsi="Avenir Next LT Pro"/>
              </w:rPr>
              <w:t xml:space="preserve">Review the “how to” for electrician/lighting station: </w:t>
            </w:r>
            <w:hyperlink r:id="rId6" w:anchor=":~:text=Take%20the%20wire%20connected%20to,electrical%20circuit%20and%20light%20up" w:history="1">
              <w:r w:rsidRPr="003F3457">
                <w:rPr>
                  <w:rStyle w:val="Hyperlink"/>
                  <w:rFonts w:ascii="Avenir Next LT Pro" w:hAnsi="Avenir Next LT Pro"/>
                </w:rPr>
                <w:t>Potato Battery Experiment: Powering a Light Bulb With a Potato</w:t>
              </w:r>
            </w:hyperlink>
            <w:r>
              <w:rPr>
                <w:rFonts w:ascii="Avenir Next LT Pro" w:hAnsi="Avenir Next LT Pro"/>
              </w:rPr>
              <w:t>.</w:t>
            </w:r>
          </w:p>
        </w:tc>
      </w:tr>
      <w:tr w:rsidR="008B5405" w:rsidRPr="008B5405" w14:paraId="3529AEEB" w14:textId="77777777" w:rsidTr="00AA395A">
        <w:trPr>
          <w:trHeight w:val="2150"/>
        </w:trPr>
        <w:tc>
          <w:tcPr>
            <w:tcW w:w="9350" w:type="dxa"/>
          </w:tcPr>
          <w:p w14:paraId="2FA4E06D" w14:textId="77777777" w:rsidR="00AA395A" w:rsidRPr="008B5405" w:rsidRDefault="00AA395A" w:rsidP="00AA395A">
            <w:pPr>
              <w:rPr>
                <w:rStyle w:val="ui-provider"/>
                <w:rFonts w:ascii="Avenir Next LT Pro Light" w:hAnsi="Avenir Next LT Pro Light"/>
                <w:b/>
                <w:bCs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lastRenderedPageBreak/>
              <w:t xml:space="preserve">Daily Plan: </w:t>
            </w:r>
          </w:p>
          <w:p w14:paraId="0B07130E" w14:textId="77777777" w:rsidR="00326BCA" w:rsidRPr="008B5405" w:rsidRDefault="00326BCA" w:rsidP="00AA395A">
            <w:pPr>
              <w:rPr>
                <w:rStyle w:val="ui-provider"/>
                <w:rFonts w:ascii="Avenir Next LT Pro Light" w:hAnsi="Avenir Next LT Pro Light"/>
              </w:rPr>
            </w:pPr>
          </w:p>
          <w:p w14:paraId="7503D33E" w14:textId="2F2337A3" w:rsidR="00326BCA" w:rsidRPr="008B5405" w:rsidRDefault="00326BCA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Day 1: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Read “Grit Leads to Greatness” with the class. </w:t>
            </w:r>
          </w:p>
          <w:p w14:paraId="0A11B406" w14:textId="0E1DA17F" w:rsidR="00326BCA" w:rsidRPr="008B5405" w:rsidRDefault="00326BCA" w:rsidP="00326BCA">
            <w:pPr>
              <w:pStyle w:val="ListParagraph"/>
              <w:numPr>
                <w:ilvl w:val="0"/>
                <w:numId w:val="3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While reading</w:t>
            </w:r>
            <w:r w:rsidR="003F3457">
              <w:rPr>
                <w:rStyle w:val="ui-provider"/>
                <w:rFonts w:ascii="Avenir Next LT Pro Light" w:hAnsi="Avenir Next LT Pro Light"/>
              </w:rPr>
              <w:t>,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stop and discuss details of the story</w:t>
            </w:r>
            <w:r w:rsidR="003F3457">
              <w:rPr>
                <w:rStyle w:val="ui-provider"/>
                <w:rFonts w:ascii="Avenir Next LT Pro Light" w:hAnsi="Avenir Next LT Pro Light"/>
              </w:rPr>
              <w:t>.</w:t>
            </w:r>
          </w:p>
          <w:p w14:paraId="1E62083C" w14:textId="56551B8C" w:rsidR="00326BCA" w:rsidRPr="008B5405" w:rsidRDefault="00326BCA" w:rsidP="00326BCA">
            <w:pPr>
              <w:pStyle w:val="ListParagraph"/>
              <w:numPr>
                <w:ilvl w:val="0"/>
                <w:numId w:val="3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Have students work in groups to use details discussed to determine the central idea of the story.</w:t>
            </w:r>
          </w:p>
          <w:p w14:paraId="44EA5814" w14:textId="2ACBD907" w:rsidR="00326BCA" w:rsidRPr="008B5405" w:rsidRDefault="00326BCA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Day</w:t>
            </w:r>
            <w:r w:rsidR="003653E5">
              <w:rPr>
                <w:rStyle w:val="ui-provider"/>
                <w:rFonts w:ascii="Avenir Next LT Pro Light" w:hAnsi="Avenir Next LT Pro Light"/>
                <w:b/>
                <w:bCs/>
              </w:rPr>
              <w:t>(s)</w:t>
            </w: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 xml:space="preserve"> 2</w:t>
            </w:r>
            <w:r w:rsidR="003653E5">
              <w:rPr>
                <w:rStyle w:val="ui-provider"/>
                <w:rFonts w:ascii="Avenir Next LT Pro Light" w:hAnsi="Avenir Next LT Pro Light"/>
                <w:b/>
                <w:bCs/>
              </w:rPr>
              <w:t>(+)</w:t>
            </w: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: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Review the story “Grit Leads to Greatness.” </w:t>
            </w:r>
          </w:p>
          <w:p w14:paraId="3210FD81" w14:textId="30FC6067" w:rsidR="00326BCA" w:rsidRPr="008B5405" w:rsidRDefault="00326BCA" w:rsidP="00326BCA">
            <w:pPr>
              <w:pStyle w:val="ListParagraph"/>
              <w:numPr>
                <w:ilvl w:val="0"/>
                <w:numId w:val="4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 xml:space="preserve">Make a chart of what careers were within the story, jot down a </w:t>
            </w:r>
            <w:r w:rsidR="008B5405">
              <w:rPr>
                <w:rStyle w:val="ui-provider"/>
                <w:rFonts w:ascii="Avenir Next LT Pro Light" w:hAnsi="Avenir Next LT Pro Light"/>
              </w:rPr>
              <w:t xml:space="preserve">couple </w:t>
            </w:r>
            <w:r w:rsidR="008B5405" w:rsidRPr="008B5405">
              <w:rPr>
                <w:rStyle w:val="ui-provider"/>
                <w:rFonts w:ascii="Avenir Next LT Pro Light" w:hAnsi="Avenir Next LT Pro Light"/>
              </w:rPr>
              <w:t>characteristic</w:t>
            </w:r>
            <w:r w:rsidR="003F3457">
              <w:rPr>
                <w:rStyle w:val="ui-provider"/>
                <w:rFonts w:ascii="Avenir Next LT Pro Light" w:hAnsi="Avenir Next LT Pro Light"/>
              </w:rPr>
              <w:t xml:space="preserve">s 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of each </w:t>
            </w:r>
            <w:r w:rsidR="008B5405" w:rsidRPr="008B5405">
              <w:rPr>
                <w:rStyle w:val="ui-provider"/>
                <w:rFonts w:ascii="Avenir Next LT Pro Light" w:hAnsi="Avenir Next LT Pro Light"/>
              </w:rPr>
              <w:t>career.</w:t>
            </w:r>
          </w:p>
          <w:p w14:paraId="4BC82ABC" w14:textId="3174F2B7" w:rsidR="00326BCA" w:rsidRPr="008B5405" w:rsidRDefault="003F3457" w:rsidP="00326BCA">
            <w:pPr>
              <w:pStyle w:val="ListParagraph"/>
              <w:numPr>
                <w:ilvl w:val="0"/>
                <w:numId w:val="4"/>
              </w:numPr>
              <w:rPr>
                <w:rStyle w:val="ui-provider"/>
                <w:rFonts w:ascii="Avenir Next LT Pro Light" w:hAnsi="Avenir Next LT Pro Light"/>
              </w:rPr>
            </w:pPr>
            <w:r>
              <w:rPr>
                <w:rStyle w:val="ui-provider"/>
                <w:rFonts w:ascii="Avenir Next LT Pro Light" w:hAnsi="Avenir Next LT Pro Light"/>
              </w:rPr>
              <w:t xml:space="preserve">Review 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>each station that the students will complete in groups</w:t>
            </w:r>
            <w:r>
              <w:rPr>
                <w:rStyle w:val="ui-provider"/>
                <w:rFonts w:ascii="Avenir Next LT Pro Light" w:hAnsi="Avenir Next LT Pro Light"/>
              </w:rPr>
              <w:t>;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 xml:space="preserve"> discuss procedures of each</w:t>
            </w:r>
            <w:r>
              <w:rPr>
                <w:rStyle w:val="ui-provider"/>
                <w:rFonts w:ascii="Avenir Next LT Pro Light" w:hAnsi="Avenir Next LT Pro Light"/>
              </w:rPr>
              <w:t xml:space="preserve"> station</w:t>
            </w:r>
            <w:r w:rsidR="00326BCA" w:rsidRPr="008B5405">
              <w:rPr>
                <w:rStyle w:val="ui-provider"/>
                <w:rFonts w:ascii="Avenir Next LT Pro Light" w:hAnsi="Avenir Next LT Pro Light"/>
              </w:rPr>
              <w:t>.</w:t>
            </w:r>
          </w:p>
          <w:p w14:paraId="7F17A988" w14:textId="5747AF15" w:rsidR="00326BCA" w:rsidRPr="003F3457" w:rsidRDefault="00326BCA" w:rsidP="003F3457">
            <w:pPr>
              <w:pStyle w:val="ListParagraph"/>
              <w:numPr>
                <w:ilvl w:val="0"/>
                <w:numId w:val="4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>Break students into groups</w:t>
            </w:r>
            <w:r w:rsidR="003F3457">
              <w:rPr>
                <w:rStyle w:val="ui-provider"/>
                <w:rFonts w:ascii="Avenir Next LT Pro Light" w:hAnsi="Avenir Next LT Pro Light"/>
              </w:rPr>
              <w:t>—</w:t>
            </w:r>
            <w:r w:rsidRPr="003F3457">
              <w:rPr>
                <w:rStyle w:val="ui-provider"/>
                <w:rFonts w:ascii="Avenir Next LT Pro Light" w:hAnsi="Avenir Next LT Pro Light"/>
              </w:rPr>
              <w:t>rotate every 20</w:t>
            </w:r>
            <w:r w:rsidR="003F3457">
              <w:rPr>
                <w:rStyle w:val="ui-provider"/>
                <w:rFonts w:ascii="Avenir Next LT Pro Light" w:hAnsi="Avenir Next LT Pro Light"/>
              </w:rPr>
              <w:t xml:space="preserve"> </w:t>
            </w:r>
            <w:r w:rsidRPr="003F3457">
              <w:rPr>
                <w:rStyle w:val="ui-provider"/>
                <w:rFonts w:ascii="Avenir Next LT Pro Light" w:hAnsi="Avenir Next LT Pro Light"/>
              </w:rPr>
              <w:t>min</w:t>
            </w:r>
            <w:r w:rsidR="003F3457">
              <w:rPr>
                <w:rStyle w:val="ui-provider"/>
                <w:rFonts w:ascii="Avenir Next LT Pro Light" w:hAnsi="Avenir Next LT Pro Light"/>
              </w:rPr>
              <w:t>utes</w:t>
            </w:r>
            <w:r w:rsidRPr="003F3457">
              <w:rPr>
                <w:rStyle w:val="ui-provider"/>
                <w:rFonts w:ascii="Avenir Next LT Pro Light" w:hAnsi="Avenir Next LT Pro Light"/>
              </w:rPr>
              <w:t xml:space="preserve"> </w:t>
            </w:r>
            <w:r w:rsidR="003F3457">
              <w:rPr>
                <w:rStyle w:val="ui-provider"/>
                <w:rFonts w:ascii="Avenir Next LT Pro Light" w:hAnsi="Avenir Next LT Pro Light"/>
              </w:rPr>
              <w:t>if you’re completing this activity in a day; alternatively, you can spread these activities out over several days.</w:t>
            </w:r>
            <w:r w:rsidRPr="003F3457">
              <w:rPr>
                <w:rStyle w:val="ui-provider"/>
                <w:rFonts w:ascii="Avenir Next LT Pro Light" w:hAnsi="Avenir Next LT Pro Light"/>
              </w:rPr>
              <w:t xml:space="preserve"> </w:t>
            </w:r>
          </w:p>
          <w:p w14:paraId="2E8141C7" w14:textId="2C44FC76" w:rsidR="00527E3D" w:rsidRPr="003F3457" w:rsidRDefault="00527E3D" w:rsidP="003F3457">
            <w:pPr>
              <w:rPr>
                <w:rStyle w:val="ui-provider"/>
                <w:rFonts w:ascii="Avenir Next LT Pro Light" w:hAnsi="Avenir Next LT Pro Light"/>
                <w:b/>
                <w:bCs/>
              </w:rPr>
            </w:pPr>
            <w:r w:rsidRPr="003F3457">
              <w:rPr>
                <w:rStyle w:val="ui-provider"/>
                <w:rFonts w:ascii="Avenir Next LT Pro Light" w:hAnsi="Avenir Next LT Pro Light"/>
                <w:b/>
                <w:bCs/>
              </w:rPr>
              <w:t>*Note</w:t>
            </w:r>
            <w:r w:rsidR="003F3457" w:rsidRPr="003F3457">
              <w:rPr>
                <w:rStyle w:val="ui-provider"/>
                <w:rFonts w:ascii="Avenir Next LT Pro Light" w:hAnsi="Avenir Next LT Pro Light"/>
                <w:b/>
                <w:bCs/>
              </w:rPr>
              <w:t>:</w:t>
            </w:r>
            <w:r w:rsidRPr="003F3457">
              <w:rPr>
                <w:rStyle w:val="ui-provider"/>
                <w:rFonts w:ascii="Avenir Next LT Pro Light" w:hAnsi="Avenir Next LT Pro Light"/>
                <w:b/>
                <w:bCs/>
              </w:rPr>
              <w:t xml:space="preserve"> students should complete Carpentry station prior to Masonry station.</w:t>
            </w:r>
          </w:p>
          <w:p w14:paraId="1995065A" w14:textId="77777777" w:rsidR="00326BCA" w:rsidRPr="008B5405" w:rsidRDefault="00326BCA" w:rsidP="00527E3D">
            <w:pPr>
              <w:pStyle w:val="ListParagraph"/>
              <w:rPr>
                <w:rStyle w:val="ui-provider"/>
                <w:rFonts w:ascii="Avenir Next LT Pro Light" w:hAnsi="Avenir Next LT Pro Light"/>
              </w:rPr>
            </w:pPr>
          </w:p>
          <w:p w14:paraId="6E83C46E" w14:textId="77777777" w:rsidR="00326BCA" w:rsidRPr="008B5405" w:rsidRDefault="00326BCA" w:rsidP="00326BCA">
            <w:pPr>
              <w:rPr>
                <w:rStyle w:val="ui-provider"/>
                <w:rFonts w:ascii="Avenir Next LT Pro Light" w:hAnsi="Avenir Next LT Pro Light"/>
                <w:b/>
                <w:bCs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 xml:space="preserve">Stations: </w:t>
            </w:r>
          </w:p>
          <w:p w14:paraId="30CFF03A" w14:textId="01B05223" w:rsidR="00326BCA" w:rsidRPr="008B5405" w:rsidRDefault="00326BCA" w:rsidP="00326BCA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</w:rPr>
            </w:pPr>
            <w:r w:rsidRPr="008B5405">
              <w:rPr>
                <w:rFonts w:ascii="Avenir Next LT Pro Light" w:hAnsi="Avenir Next LT Pro Light"/>
              </w:rPr>
              <w:t>Safety station: Students will try on googles and gloves</w:t>
            </w:r>
            <w:r w:rsidR="003F3457">
              <w:rPr>
                <w:rFonts w:ascii="Avenir Next LT Pro Light" w:hAnsi="Avenir Next LT Pro Light"/>
              </w:rPr>
              <w:t>;</w:t>
            </w:r>
            <w:r w:rsidRPr="008B5405">
              <w:rPr>
                <w:rFonts w:ascii="Avenir Next LT Pro Light" w:hAnsi="Avenir Next LT Pro Light"/>
              </w:rPr>
              <w:t xml:space="preserve"> they will create a poster with </w:t>
            </w:r>
            <w:r w:rsidR="003F3457">
              <w:rPr>
                <w:rFonts w:ascii="Avenir Next LT Pro Light" w:hAnsi="Avenir Next LT Pro Light"/>
              </w:rPr>
              <w:t>3</w:t>
            </w:r>
            <w:r w:rsidRPr="008B5405">
              <w:rPr>
                <w:rFonts w:ascii="Avenir Next LT Pro Light" w:hAnsi="Avenir Next LT Pro Light"/>
              </w:rPr>
              <w:t xml:space="preserve"> reasons it is important to use safety gear. </w:t>
            </w:r>
          </w:p>
          <w:p w14:paraId="343FA9C0" w14:textId="5EB17769" w:rsidR="00326BCA" w:rsidRPr="008B5405" w:rsidRDefault="00326BCA" w:rsidP="00326BCA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</w:rPr>
            </w:pPr>
            <w:r w:rsidRPr="008B5405">
              <w:rPr>
                <w:rFonts w:ascii="Avenir Next LT Pro Light" w:hAnsi="Avenir Next LT Pro Light"/>
              </w:rPr>
              <w:t xml:space="preserve">Masonry station: Students will construct a brick </w:t>
            </w:r>
            <w:r w:rsidR="00527E3D" w:rsidRPr="008B5405">
              <w:rPr>
                <w:rFonts w:ascii="Avenir Next LT Pro Light" w:hAnsi="Avenir Next LT Pro Light"/>
              </w:rPr>
              <w:t xml:space="preserve">sidewalk using </w:t>
            </w:r>
            <w:r w:rsidR="003F3457">
              <w:rPr>
                <w:rFonts w:ascii="Avenir Next LT Pro Light" w:hAnsi="Avenir Next LT Pro Light"/>
              </w:rPr>
              <w:t>P</w:t>
            </w:r>
            <w:r w:rsidR="00527E3D" w:rsidRPr="008B5405">
              <w:rPr>
                <w:rFonts w:ascii="Avenir Next LT Pro Light" w:hAnsi="Avenir Next LT Pro Light"/>
              </w:rPr>
              <w:t>ez candy</w:t>
            </w:r>
            <w:r w:rsidRPr="008B5405">
              <w:rPr>
                <w:rFonts w:ascii="Avenir Next LT Pro Light" w:hAnsi="Avenir Next LT Pro Light"/>
              </w:rPr>
              <w:t xml:space="preserve"> with marshmallow paste. </w:t>
            </w:r>
            <w:r w:rsidR="00527E3D" w:rsidRPr="008B5405">
              <w:rPr>
                <w:rFonts w:ascii="Avenir Next LT Pro Light" w:hAnsi="Avenir Next LT Pro Light"/>
              </w:rPr>
              <w:t>(This will be the sidewalk to their constructed house in the carpentry station</w:t>
            </w:r>
            <w:r w:rsidR="003F3457">
              <w:rPr>
                <w:rFonts w:ascii="Avenir Next LT Pro Light" w:hAnsi="Avenir Next LT Pro Light"/>
              </w:rPr>
              <w:t>.</w:t>
            </w:r>
            <w:r w:rsidR="00527E3D" w:rsidRPr="008B5405">
              <w:rPr>
                <w:rFonts w:ascii="Avenir Next LT Pro Light" w:hAnsi="Avenir Next LT Pro Light"/>
              </w:rPr>
              <w:t>)</w:t>
            </w:r>
          </w:p>
          <w:p w14:paraId="5CEA64E0" w14:textId="5C8B2E19" w:rsidR="00EE34F6" w:rsidRPr="00346AEE" w:rsidRDefault="00326BCA" w:rsidP="00346AEE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</w:rPr>
            </w:pPr>
            <w:r w:rsidRPr="008B5405">
              <w:rPr>
                <w:rFonts w:ascii="Avenir Next LT Pro Light" w:hAnsi="Avenir Next LT Pro Light"/>
              </w:rPr>
              <w:t xml:space="preserve">Welding station: </w:t>
            </w:r>
            <w:r w:rsidR="00527E3D" w:rsidRPr="008B5405">
              <w:rPr>
                <w:rFonts w:ascii="Avenir Next LT Pro Light" w:hAnsi="Avenir Next LT Pro Light" w:cs="Times New Roman"/>
                <w:shd w:val="clear" w:color="auto" w:fill="FFFFFF"/>
              </w:rPr>
              <w:t xml:space="preserve">Students will weld together pieces of chocolate or Andes Mints with hot water in a jar to create I-beams or box welds, then test their strength. Students can use random classroom items such as books, blocks, etc. to test the strength. </w:t>
            </w:r>
          </w:p>
          <w:p w14:paraId="44B699DA" w14:textId="53F147C7" w:rsidR="00326BCA" w:rsidRPr="008B5405" w:rsidRDefault="00326BCA" w:rsidP="00326BCA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</w:rPr>
            </w:pPr>
            <w:r w:rsidRPr="008B5405">
              <w:rPr>
                <w:rFonts w:ascii="Avenir Next LT Pro Light" w:hAnsi="Avenir Next LT Pro Light"/>
              </w:rPr>
              <w:t xml:space="preserve">Carpenters/roof trusses station: </w:t>
            </w:r>
            <w:r w:rsidR="00527E3D" w:rsidRPr="008B5405">
              <w:rPr>
                <w:rFonts w:ascii="Avenir Next LT Pro Light" w:hAnsi="Avenir Next LT Pro Light"/>
              </w:rPr>
              <w:t xml:space="preserve">Students will use graham crackers and marshmallow paste to construct four walls and a roof to build a house structure. </w:t>
            </w:r>
          </w:p>
          <w:p w14:paraId="2C392BB8" w14:textId="6000D1A5" w:rsidR="00326BCA" w:rsidRPr="008B5405" w:rsidRDefault="00326BCA" w:rsidP="00326BCA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</w:rPr>
            </w:pPr>
            <w:r w:rsidRPr="008B5405">
              <w:rPr>
                <w:rFonts w:ascii="Avenir Next LT Pro Light" w:hAnsi="Avenir Next LT Pro Light"/>
              </w:rPr>
              <w:t xml:space="preserve">Plumbing station: </w:t>
            </w:r>
            <w:r w:rsidR="00527E3D" w:rsidRPr="008B5405">
              <w:rPr>
                <w:rFonts w:ascii="Avenir Next LT Pro Light" w:hAnsi="Avenir Next LT Pro Light"/>
              </w:rPr>
              <w:t xml:space="preserve">Students will practice </w:t>
            </w:r>
            <w:r w:rsidRPr="008B5405">
              <w:rPr>
                <w:rFonts w:ascii="Avenir Next LT Pro Light" w:hAnsi="Avenir Next LT Pro Light"/>
              </w:rPr>
              <w:t>reconnecting pipes using clamps, seals, and couplings.</w:t>
            </w:r>
          </w:p>
          <w:p w14:paraId="7B7C5427" w14:textId="600E6664" w:rsidR="003F3457" w:rsidRDefault="00326BCA" w:rsidP="00CF5D5D">
            <w:pPr>
              <w:pStyle w:val="ListParagraph"/>
              <w:numPr>
                <w:ilvl w:val="0"/>
                <w:numId w:val="5"/>
              </w:numPr>
              <w:rPr>
                <w:rFonts w:ascii="Avenir Next LT Pro Light" w:hAnsi="Avenir Next LT Pro Light"/>
              </w:rPr>
            </w:pPr>
            <w:r w:rsidRPr="008B5405">
              <w:rPr>
                <w:rFonts w:ascii="Avenir Next LT Pro Light" w:hAnsi="Avenir Next LT Pro Light"/>
              </w:rPr>
              <w:t xml:space="preserve">Electrician/lighting station: </w:t>
            </w:r>
            <w:r w:rsidR="00CF5D5D">
              <w:rPr>
                <w:rFonts w:ascii="Avenir Next LT Pro Light" w:hAnsi="Avenir Next LT Pro Light"/>
              </w:rPr>
              <w:t>Students will use potato</w:t>
            </w:r>
            <w:r w:rsidR="003F3457">
              <w:rPr>
                <w:rFonts w:ascii="Avenir Next LT Pro Light" w:hAnsi="Avenir Next LT Pro Light"/>
              </w:rPr>
              <w:t>es</w:t>
            </w:r>
            <w:r w:rsidR="00CF5D5D">
              <w:rPr>
                <w:rFonts w:ascii="Avenir Next LT Pro Light" w:hAnsi="Avenir Next LT Pro Light"/>
              </w:rPr>
              <w:t xml:space="preserve"> along with cables,</w:t>
            </w:r>
            <w:r w:rsidR="003F3457">
              <w:rPr>
                <w:rFonts w:ascii="Avenir Next LT Pro Light" w:hAnsi="Avenir Next LT Pro Light"/>
              </w:rPr>
              <w:t xml:space="preserve"> pennies</w:t>
            </w:r>
            <w:r w:rsidR="00CF5D5D">
              <w:rPr>
                <w:rFonts w:ascii="Avenir Next LT Pro Light" w:hAnsi="Avenir Next LT Pro Light"/>
              </w:rPr>
              <w:t>,</w:t>
            </w:r>
            <w:r w:rsidR="003F3457">
              <w:rPr>
                <w:rFonts w:ascii="Avenir Next LT Pro Light" w:hAnsi="Avenir Next LT Pro Light"/>
              </w:rPr>
              <w:t xml:space="preserve"> nails</w:t>
            </w:r>
            <w:r w:rsidR="00CF5D5D">
              <w:rPr>
                <w:rFonts w:ascii="Avenir Next LT Pro Light" w:hAnsi="Avenir Next LT Pro Light"/>
              </w:rPr>
              <w:t xml:space="preserve">, </w:t>
            </w:r>
            <w:r w:rsidR="003F3457">
              <w:rPr>
                <w:rFonts w:ascii="Avenir Next LT Pro Light" w:hAnsi="Avenir Next LT Pro Light"/>
              </w:rPr>
              <w:t xml:space="preserve">copper wires, </w:t>
            </w:r>
            <w:r w:rsidR="00CF5D5D">
              <w:rPr>
                <w:rFonts w:ascii="Avenir Next LT Pro Light" w:hAnsi="Avenir Next LT Pro Light"/>
              </w:rPr>
              <w:t>and small LED light</w:t>
            </w:r>
            <w:r w:rsidR="003F3457">
              <w:rPr>
                <w:rFonts w:ascii="Avenir Next LT Pro Light" w:hAnsi="Avenir Next LT Pro Light"/>
              </w:rPr>
              <w:t>s</w:t>
            </w:r>
            <w:r w:rsidR="00CF5D5D">
              <w:rPr>
                <w:rFonts w:ascii="Avenir Next LT Pro Light" w:hAnsi="Avenir Next LT Pro Light"/>
              </w:rPr>
              <w:t xml:space="preserve">. Lead students through the process </w:t>
            </w:r>
            <w:r w:rsidR="003F3457">
              <w:rPr>
                <w:rFonts w:ascii="Avenir Next LT Pro Light" w:hAnsi="Avenir Next LT Pro Light"/>
              </w:rPr>
              <w:t xml:space="preserve">of </w:t>
            </w:r>
            <w:r w:rsidR="00CF5D5D">
              <w:rPr>
                <w:rFonts w:ascii="Avenir Next LT Pro Light" w:hAnsi="Avenir Next LT Pro Light"/>
              </w:rPr>
              <w:t>(or have a how</w:t>
            </w:r>
            <w:r w:rsidR="003F3457">
              <w:rPr>
                <w:rFonts w:ascii="Avenir Next LT Pro Light" w:hAnsi="Avenir Next LT Pro Light"/>
              </w:rPr>
              <w:t>-</w:t>
            </w:r>
            <w:r w:rsidR="00CF5D5D">
              <w:rPr>
                <w:rFonts w:ascii="Avenir Next LT Pro Light" w:hAnsi="Avenir Next LT Pro Light"/>
              </w:rPr>
              <w:t>to document</w:t>
            </w:r>
            <w:r w:rsidR="003F3457">
              <w:rPr>
                <w:rFonts w:ascii="Avenir Next LT Pro Light" w:hAnsi="Avenir Next LT Pro Light"/>
              </w:rPr>
              <w:t xml:space="preserve"> for</w:t>
            </w:r>
            <w:r w:rsidR="00CF5D5D">
              <w:rPr>
                <w:rFonts w:ascii="Avenir Next LT Pro Light" w:hAnsi="Avenir Next LT Pro Light"/>
              </w:rPr>
              <w:t xml:space="preserve">) creating electricity using these items. </w:t>
            </w:r>
            <w:r w:rsidR="003F3457">
              <w:rPr>
                <w:rFonts w:ascii="Avenir Next LT Pro Light" w:hAnsi="Avenir Next LT Pro Light"/>
              </w:rPr>
              <w:t xml:space="preserve">Alternatively, have students discuss the role of electricity in their lives. </w:t>
            </w:r>
          </w:p>
          <w:p w14:paraId="337BF318" w14:textId="358F68B6" w:rsidR="00326BCA" w:rsidRPr="008B5405" w:rsidRDefault="00326BCA" w:rsidP="003F3457">
            <w:pPr>
              <w:rPr>
                <w:rStyle w:val="ui-provider"/>
                <w:rFonts w:ascii="Avenir Next LT Pro Light" w:hAnsi="Avenir Next LT Pro Light"/>
              </w:rPr>
            </w:pPr>
          </w:p>
        </w:tc>
      </w:tr>
      <w:tr w:rsidR="008B5405" w:rsidRPr="008B5405" w14:paraId="1ECD9442" w14:textId="77777777" w:rsidTr="00AA395A">
        <w:trPr>
          <w:trHeight w:val="2150"/>
        </w:trPr>
        <w:tc>
          <w:tcPr>
            <w:tcW w:w="9350" w:type="dxa"/>
          </w:tcPr>
          <w:p w14:paraId="49E5E97E" w14:textId="77777777" w:rsidR="00527E3D" w:rsidRPr="008B5405" w:rsidRDefault="00527E3D" w:rsidP="00AA395A">
            <w:p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  <w:b/>
                <w:bCs/>
              </w:rPr>
              <w:t>Assessment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(If needed/wanted)</w:t>
            </w:r>
          </w:p>
          <w:p w14:paraId="3FB506AB" w14:textId="0DDC7126" w:rsidR="00527E3D" w:rsidRPr="008B5405" w:rsidRDefault="00527E3D" w:rsidP="00527E3D">
            <w:pPr>
              <w:pStyle w:val="ListParagraph"/>
              <w:numPr>
                <w:ilvl w:val="0"/>
                <w:numId w:val="6"/>
              </w:numPr>
              <w:rPr>
                <w:rStyle w:val="ui-provider"/>
                <w:rFonts w:ascii="Avenir Next LT Pro Light" w:hAnsi="Avenir Next LT Pro Light"/>
              </w:rPr>
            </w:pPr>
            <w:r w:rsidRPr="008B5405">
              <w:rPr>
                <w:rStyle w:val="ui-provider"/>
                <w:rFonts w:ascii="Avenir Next LT Pro Light" w:hAnsi="Avenir Next LT Pro Light"/>
              </w:rPr>
              <w:t xml:space="preserve">Can have students present as a group what they learned about each career and </w:t>
            </w:r>
            <w:r w:rsidR="003F3457">
              <w:rPr>
                <w:rStyle w:val="ui-provider"/>
                <w:rFonts w:ascii="Avenir Next LT Pro Light" w:hAnsi="Avenir Next LT Pro Light"/>
              </w:rPr>
              <w:t>how</w:t>
            </w:r>
            <w:r w:rsidRPr="008B5405">
              <w:rPr>
                <w:rStyle w:val="ui-provider"/>
                <w:rFonts w:ascii="Avenir Next LT Pro Light" w:hAnsi="Avenir Next LT Pro Light"/>
              </w:rPr>
              <w:t xml:space="preserve"> they are important</w:t>
            </w:r>
            <w:r w:rsidR="003F3457">
              <w:rPr>
                <w:rStyle w:val="ui-provider"/>
                <w:rFonts w:ascii="Avenir Next LT Pro Light" w:hAnsi="Avenir Next LT Pro Light"/>
              </w:rPr>
              <w:t>ly contributing to our lives.</w:t>
            </w:r>
          </w:p>
        </w:tc>
      </w:tr>
    </w:tbl>
    <w:p w14:paraId="790D4D58" w14:textId="16199705" w:rsidR="00AA395A" w:rsidRDefault="00AA395A" w:rsidP="00AA395A">
      <w:pPr>
        <w:rPr>
          <w:rStyle w:val="ui-provider"/>
        </w:rPr>
      </w:pPr>
    </w:p>
    <w:p w14:paraId="24B7BAC0" w14:textId="77777777" w:rsidR="00AB14F1" w:rsidRDefault="00AB14F1" w:rsidP="00AA395A">
      <w:pPr>
        <w:jc w:val="center"/>
      </w:pPr>
    </w:p>
    <w:sectPr w:rsidR="00AB1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06A2"/>
    <w:multiLevelType w:val="hybridMultilevel"/>
    <w:tmpl w:val="5E0C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E17"/>
    <w:multiLevelType w:val="hybridMultilevel"/>
    <w:tmpl w:val="BAE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33B3F"/>
    <w:multiLevelType w:val="hybridMultilevel"/>
    <w:tmpl w:val="52AA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61B73"/>
    <w:multiLevelType w:val="hybridMultilevel"/>
    <w:tmpl w:val="3030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60098"/>
    <w:multiLevelType w:val="hybridMultilevel"/>
    <w:tmpl w:val="E3E4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1786C"/>
    <w:multiLevelType w:val="hybridMultilevel"/>
    <w:tmpl w:val="64B2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D5C9E"/>
    <w:multiLevelType w:val="hybridMultilevel"/>
    <w:tmpl w:val="C59E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979">
    <w:abstractNumId w:val="1"/>
  </w:num>
  <w:num w:numId="2" w16cid:durableId="1441997710">
    <w:abstractNumId w:val="2"/>
  </w:num>
  <w:num w:numId="3" w16cid:durableId="891117750">
    <w:abstractNumId w:val="4"/>
  </w:num>
  <w:num w:numId="4" w16cid:durableId="1840273646">
    <w:abstractNumId w:val="6"/>
  </w:num>
  <w:num w:numId="5" w16cid:durableId="1859467315">
    <w:abstractNumId w:val="3"/>
  </w:num>
  <w:num w:numId="6" w16cid:durableId="1574851613">
    <w:abstractNumId w:val="0"/>
  </w:num>
  <w:num w:numId="7" w16cid:durableId="1621254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5A"/>
    <w:rsid w:val="000B0709"/>
    <w:rsid w:val="000B1742"/>
    <w:rsid w:val="001504B7"/>
    <w:rsid w:val="001F319F"/>
    <w:rsid w:val="00244B29"/>
    <w:rsid w:val="002C09A5"/>
    <w:rsid w:val="00326BCA"/>
    <w:rsid w:val="003407F6"/>
    <w:rsid w:val="00341F49"/>
    <w:rsid w:val="00346AEE"/>
    <w:rsid w:val="003653E5"/>
    <w:rsid w:val="003C2A85"/>
    <w:rsid w:val="003F3457"/>
    <w:rsid w:val="00476496"/>
    <w:rsid w:val="004B121D"/>
    <w:rsid w:val="00527E3D"/>
    <w:rsid w:val="005304F4"/>
    <w:rsid w:val="00535931"/>
    <w:rsid w:val="0056705C"/>
    <w:rsid w:val="00626AD5"/>
    <w:rsid w:val="00674F71"/>
    <w:rsid w:val="006E1E53"/>
    <w:rsid w:val="00750FCC"/>
    <w:rsid w:val="007D0316"/>
    <w:rsid w:val="008075D5"/>
    <w:rsid w:val="00884023"/>
    <w:rsid w:val="008B5405"/>
    <w:rsid w:val="008D7880"/>
    <w:rsid w:val="008E753F"/>
    <w:rsid w:val="009E3F31"/>
    <w:rsid w:val="00A11B12"/>
    <w:rsid w:val="00A13A5D"/>
    <w:rsid w:val="00A55E64"/>
    <w:rsid w:val="00AA395A"/>
    <w:rsid w:val="00AB14F1"/>
    <w:rsid w:val="00AF6FB9"/>
    <w:rsid w:val="00B4537A"/>
    <w:rsid w:val="00BE0C5F"/>
    <w:rsid w:val="00BF3784"/>
    <w:rsid w:val="00C4041B"/>
    <w:rsid w:val="00CF5D5D"/>
    <w:rsid w:val="00D1313C"/>
    <w:rsid w:val="00D41ABF"/>
    <w:rsid w:val="00D922CF"/>
    <w:rsid w:val="00DD4A9C"/>
    <w:rsid w:val="00DE4AC0"/>
    <w:rsid w:val="00E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5D87"/>
  <w15:chartTrackingRefBased/>
  <w15:docId w15:val="{51D6DD07-BB6E-4BF7-A91F-803555F5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5A"/>
  </w:style>
  <w:style w:type="paragraph" w:styleId="Heading1">
    <w:name w:val="heading 1"/>
    <w:basedOn w:val="Normal"/>
    <w:next w:val="Normal"/>
    <w:link w:val="Heading1Char"/>
    <w:uiPriority w:val="9"/>
    <w:qFormat/>
    <w:rsid w:val="003F3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AA395A"/>
  </w:style>
  <w:style w:type="table" w:styleId="TableGrid">
    <w:name w:val="Table Grid"/>
    <w:basedOn w:val="TableNormal"/>
    <w:uiPriority w:val="39"/>
    <w:rsid w:val="00AA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AEE"/>
    <w:rPr>
      <w:color w:val="0000FF"/>
      <w:u w:val="single"/>
    </w:rPr>
  </w:style>
  <w:style w:type="character" w:customStyle="1" w:styleId="d9fyld">
    <w:name w:val="d9fyld"/>
    <w:basedOn w:val="DefaultParagraphFont"/>
    <w:rsid w:val="007D0316"/>
  </w:style>
  <w:style w:type="character" w:customStyle="1" w:styleId="hgkelc">
    <w:name w:val="hgkelc"/>
    <w:basedOn w:val="DefaultParagraphFont"/>
    <w:rsid w:val="007D0316"/>
  </w:style>
  <w:style w:type="character" w:styleId="UnresolvedMention">
    <w:name w:val="Unresolved Mention"/>
    <w:basedOn w:val="DefaultParagraphFont"/>
    <w:uiPriority w:val="99"/>
    <w:semiHidden/>
    <w:unhideWhenUsed/>
    <w:rsid w:val="003F34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45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3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.howstuffworks.com/innovation/everyday-innovations/how-to-make-potato-powered-light-bulb.htm" TargetMode="External"/><Relationship Id="rId5" Type="http://schemas.openxmlformats.org/officeDocument/2006/relationships/hyperlink" Target="https://www.instructables.com/Welding-With-Chocol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Bryant</dc:creator>
  <cp:keywords/>
  <dc:description/>
  <cp:lastModifiedBy>Natalie Hasty</cp:lastModifiedBy>
  <cp:revision>8</cp:revision>
  <dcterms:created xsi:type="dcterms:W3CDTF">2024-02-16T19:00:00Z</dcterms:created>
  <dcterms:modified xsi:type="dcterms:W3CDTF">2024-02-16T19:23:00Z</dcterms:modified>
</cp:coreProperties>
</file>